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.青年专家评选规则表</w:t>
      </w:r>
    </w:p>
    <w:tbl>
      <w:tblPr>
        <w:tblStyle w:val="7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18"/>
        <w:gridCol w:w="2693"/>
        <w:gridCol w:w="32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得分项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要求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热爱祖国、热爱共产党、遵纪守法、理想坚定、勇于开拓、善于沟通，积极数据中心行业活动，没有任何行政处分及以上行为。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年龄要求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不超过45周岁（出生日期为1976年1月1日（含）之后）。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必须满足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学历及职称要求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大学本科及以上学历；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高级工程及以上职称。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满足本科及数据中心建设管理经验3年，为5分，满足本科及高级工程师、或数据中心管理经验5年以上为10分，教授级高工（研究员）为15分或数据中心建设管理10年以上，中间酌情给分。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业绩要求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近10年，作为数据中心规划设计负责人、产品研发负责人、项目经理、建设主管等，完成的数据中心项目等；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或参与上述相关工作情况。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参与数据中心规划设计、产品研发、系统集成、建设管理、标准编制，每项加5分，50分满分；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负责数据中心设计、产品研发、系统集成、建设管理，每项加10分，60分满分；中间酌情给分。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著作及论文要求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近10年，在国家正式刊物发表学术论文或以作者身份在国家正式出版社发表1本著作。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发表1篇（本）论文或著作（第1作者或排名前3名）为5分，3篇（本）及以上为15分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获奖要求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近10年，获得已公布的国家、行业、协会的优秀设计奖或优秀科研奖项（3等奖及以上，排名前3名）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满足1项奖项为5分，2项及以上为10分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课题要求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参编的1个国家、行业、社团的科研课题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满足1项课题为2分，3项及以上为5分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规范要求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参编的1本国家、行业、社团的标准或规范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满足1项规范为2分，3项及以上为5分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参加数据中心分会活动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近年来参加数据中心协会公开活动、参加线上活动、参加技术交流等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参加1次/项为2分，3次以上为5分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专家推荐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（加分项）</w:t>
            </w:r>
          </w:p>
        </w:tc>
        <w:tc>
          <w:tcPr>
            <w:tcW w:w="269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数据中心协会专家委员推荐；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其他数据中心协会专家推荐；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有数据中心协会专家推荐得5分；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有其他数据中心协会专家推荐得4分；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91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得分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120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bCs/>
          <w:sz w:val="22"/>
          <w:szCs w:val="32"/>
        </w:rPr>
      </w:pPr>
      <w:r>
        <w:rPr>
          <w:rFonts w:hint="eastAsia" w:ascii="仿宋" w:hAnsi="仿宋" w:eastAsia="仿宋" w:cs="仿宋"/>
          <w:bCs/>
          <w:sz w:val="22"/>
          <w:szCs w:val="32"/>
        </w:rPr>
        <w:t>注：</w:t>
      </w:r>
      <w:r>
        <w:rPr>
          <w:rFonts w:ascii="仿宋" w:hAnsi="仿宋" w:eastAsia="仿宋" w:cs="仿宋"/>
          <w:bCs/>
          <w:sz w:val="22"/>
          <w:szCs w:val="32"/>
        </w:rPr>
        <w:t>基础分</w:t>
      </w:r>
      <w:r>
        <w:rPr>
          <w:rFonts w:hint="eastAsia" w:ascii="仿宋" w:hAnsi="仿宋" w:eastAsia="仿宋" w:cs="仿宋"/>
          <w:bCs/>
          <w:sz w:val="22"/>
          <w:szCs w:val="32"/>
        </w:rPr>
        <w:t>1</w:t>
      </w:r>
      <w:r>
        <w:rPr>
          <w:rFonts w:ascii="仿宋" w:hAnsi="仿宋" w:eastAsia="仿宋" w:cs="仿宋"/>
          <w:bCs/>
          <w:sz w:val="22"/>
          <w:szCs w:val="32"/>
        </w:rPr>
        <w:t>00分</w:t>
      </w:r>
      <w:r>
        <w:rPr>
          <w:rFonts w:hint="eastAsia" w:ascii="仿宋" w:hAnsi="仿宋" w:eastAsia="仿宋" w:cs="仿宋"/>
          <w:bCs/>
          <w:sz w:val="22"/>
          <w:szCs w:val="32"/>
        </w:rPr>
        <w:t>，</w:t>
      </w:r>
      <w:r>
        <w:rPr>
          <w:rFonts w:ascii="仿宋" w:hAnsi="仿宋" w:eastAsia="仿宋" w:cs="仿宋"/>
          <w:bCs/>
          <w:sz w:val="22"/>
          <w:szCs w:val="32"/>
        </w:rPr>
        <w:t>加分项20分</w:t>
      </w:r>
      <w:r>
        <w:rPr>
          <w:rFonts w:hint="eastAsia" w:ascii="仿宋" w:hAnsi="仿宋" w:eastAsia="仿宋" w:cs="仿宋"/>
          <w:bCs/>
          <w:sz w:val="22"/>
          <w:szCs w:val="32"/>
        </w:rPr>
        <w:t>，</w:t>
      </w:r>
      <w:r>
        <w:rPr>
          <w:rFonts w:ascii="仿宋" w:hAnsi="仿宋" w:eastAsia="仿宋" w:cs="仿宋"/>
          <w:bCs/>
          <w:sz w:val="22"/>
          <w:szCs w:val="32"/>
        </w:rPr>
        <w:t>合计</w:t>
      </w:r>
      <w:r>
        <w:rPr>
          <w:rFonts w:hint="eastAsia" w:ascii="仿宋" w:hAnsi="仿宋" w:eastAsia="仿宋" w:cs="仿宋"/>
          <w:bCs/>
          <w:sz w:val="22"/>
          <w:szCs w:val="32"/>
        </w:rPr>
        <w:t>1</w:t>
      </w:r>
      <w:r>
        <w:rPr>
          <w:rFonts w:ascii="仿宋" w:hAnsi="仿宋" w:eastAsia="仿宋" w:cs="仿宋"/>
          <w:bCs/>
          <w:sz w:val="22"/>
          <w:szCs w:val="32"/>
        </w:rPr>
        <w:t>20分</w:t>
      </w:r>
      <w:r>
        <w:rPr>
          <w:rFonts w:hint="eastAsia" w:ascii="仿宋" w:hAnsi="仿宋" w:eastAsia="仿宋" w:cs="仿宋"/>
          <w:bCs/>
          <w:sz w:val="22"/>
          <w:szCs w:val="32"/>
        </w:rPr>
        <w:t>；及格60分，按照得分排名候选。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ODQ4N2JiYWU0MzA3MDM4ZjM1NzYyMjUxZjk0Y2YifQ=="/>
  </w:docVars>
  <w:rsids>
    <w:rsidRoot w:val="005604E1"/>
    <w:rsid w:val="00030D7B"/>
    <w:rsid w:val="000374C4"/>
    <w:rsid w:val="000E5BF7"/>
    <w:rsid w:val="0015627F"/>
    <w:rsid w:val="00213A4A"/>
    <w:rsid w:val="0026794A"/>
    <w:rsid w:val="002E700C"/>
    <w:rsid w:val="0034019B"/>
    <w:rsid w:val="00344F56"/>
    <w:rsid w:val="003C1C05"/>
    <w:rsid w:val="00487207"/>
    <w:rsid w:val="004F2610"/>
    <w:rsid w:val="004F62C5"/>
    <w:rsid w:val="005604E1"/>
    <w:rsid w:val="005A306C"/>
    <w:rsid w:val="00632EA0"/>
    <w:rsid w:val="007844E6"/>
    <w:rsid w:val="007C2EB3"/>
    <w:rsid w:val="007E4751"/>
    <w:rsid w:val="00901218"/>
    <w:rsid w:val="00A341B6"/>
    <w:rsid w:val="00A8398C"/>
    <w:rsid w:val="00AD0554"/>
    <w:rsid w:val="00AE63F7"/>
    <w:rsid w:val="00B1387B"/>
    <w:rsid w:val="00B7451D"/>
    <w:rsid w:val="00B86616"/>
    <w:rsid w:val="00C87B57"/>
    <w:rsid w:val="00CF16D3"/>
    <w:rsid w:val="00D10FF3"/>
    <w:rsid w:val="00D63442"/>
    <w:rsid w:val="00D85C2B"/>
    <w:rsid w:val="00D9692A"/>
    <w:rsid w:val="00E0106F"/>
    <w:rsid w:val="012D4AD2"/>
    <w:rsid w:val="12DB296F"/>
    <w:rsid w:val="223D567F"/>
    <w:rsid w:val="2B2B7766"/>
    <w:rsid w:val="2C68426D"/>
    <w:rsid w:val="32EA39FB"/>
    <w:rsid w:val="36142A9B"/>
    <w:rsid w:val="3C302D16"/>
    <w:rsid w:val="3D077F17"/>
    <w:rsid w:val="4C6B2247"/>
    <w:rsid w:val="50594EBD"/>
    <w:rsid w:val="5B120B82"/>
    <w:rsid w:val="66FC43E0"/>
    <w:rsid w:val="6BA34678"/>
    <w:rsid w:val="6F3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标题 Char"/>
    <w:basedOn w:val="8"/>
    <w:link w:val="5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0AF66-D39B-4F18-A513-E6299225E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2575</Words>
  <Characters>2714</Characters>
  <Lines>22</Lines>
  <Paragraphs>6</Paragraphs>
  <TotalTime>5</TotalTime>
  <ScaleCrop>false</ScaleCrop>
  <LinksUpToDate>false</LinksUpToDate>
  <CharactersWithSpaces>2841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2022-09-27T10:16:00Z</dcterms:created>
  <dc:creator>jc@cra-ccua.org.cn</dc:creator>
  <cp:lastModifiedBy>jc</cp:lastModifiedBy>
  <cp:lastPrinted>2021-09-02T03:20:00Z</cp:lastPrinted>
  <dcterms:modified xsi:type="dcterms:W3CDTF">2022-11-30T01:28:37Z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CB2890B9FA8D4EE3A1C29D5D0EE69F1B</vt:lpwstr>
  </property>
</Properties>
</file>